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ind w:left="0" w:firstLine="0"/>
        <w:rPr/>
      </w:pPr>
      <w:r w:rsidDel="00000000" w:rsidR="00000000" w:rsidRPr="00000000">
        <w:rPr>
          <w:rtl w:val="0"/>
        </w:rPr>
        <w:t xml:space="preserve">IV. Budget Strategies In this section you will develop a budget to responsibly implement the funding for your project. Consider every cost you will have to incur to implement your project. Examples of expenses include salaries, benefits, mileage, equipment, supplies, marketing, postage, and rent. Also, you can address if you need equipment, such as computers for your staff. You must include a realistic expense that breaks up your budget into different categories. </w:t>
      </w:r>
    </w:p>
    <w:p w:rsidR="00000000" w:rsidDel="00000000" w:rsidP="00000000" w:rsidRDefault="00000000" w:rsidRPr="00000000" w14:paraId="00000001">
      <w:pPr>
        <w:ind w:left="0" w:firstLine="0"/>
        <w:rPr/>
      </w:pPr>
      <w:r w:rsidDel="00000000" w:rsidR="00000000" w:rsidRPr="00000000">
        <w:rPr>
          <w:rtl w:val="0"/>
        </w:rPr>
      </w:r>
    </w:p>
    <w:p w:rsidR="00000000" w:rsidDel="00000000" w:rsidP="00000000" w:rsidRDefault="00000000" w:rsidRPr="00000000" w14:paraId="00000002">
      <w:pPr>
        <w:ind w:left="0" w:firstLine="720"/>
        <w:rPr/>
      </w:pPr>
      <w:r w:rsidDel="00000000" w:rsidR="00000000" w:rsidRPr="00000000">
        <w:rPr>
          <w:rtl w:val="0"/>
        </w:rPr>
        <w:t xml:space="preserve">A. Include an overall budget for your project that addresses key categories. (This will be your actual budget in a table or spreadsheet.) </w:t>
      </w:r>
    </w:p>
    <w:p w:rsidR="00000000" w:rsidDel="00000000" w:rsidP="00000000" w:rsidRDefault="00000000" w:rsidRPr="00000000" w14:paraId="00000003">
      <w:pPr>
        <w:ind w:left="0" w:firstLine="720"/>
        <w:rPr/>
      </w:pPr>
      <w:r w:rsidDel="00000000" w:rsidR="00000000" w:rsidRPr="00000000">
        <w:rPr>
          <w:rtl w:val="0"/>
        </w:rPr>
        <w:t xml:space="preserve">B. Provide a budget narrative in which you explain your budget in detail and justify the costs in each category in order to prove that you will responsibly manage the grant funds. (For example, in the personnel category, you may want to explain that you need a new administrative assistant to handle the amount of paperwork that will begin to pour in once the project is implemented. Your budget narrative should be concise and brief.) </w:t>
      </w:r>
    </w:p>
    <w:p w:rsidR="00000000" w:rsidDel="00000000" w:rsidP="00000000" w:rsidRDefault="00000000" w:rsidRPr="00000000" w14:paraId="00000004">
      <w:pPr>
        <w:ind w:left="0" w:firstLine="720"/>
        <w:rPr/>
      </w:pPr>
      <w:r w:rsidDel="00000000" w:rsidR="00000000" w:rsidRPr="00000000">
        <w:rPr>
          <w:rtl w:val="0"/>
        </w:rPr>
      </w:r>
    </w:p>
    <w:p w:rsidR="00000000" w:rsidDel="00000000" w:rsidP="00000000" w:rsidRDefault="00000000" w:rsidRPr="00000000" w14:paraId="00000005">
      <w:pPr>
        <w:ind w:left="0" w:firstLine="0"/>
        <w:rPr/>
      </w:pPr>
      <w:r w:rsidDel="00000000" w:rsidR="00000000" w:rsidRPr="00000000">
        <w:rPr>
          <w:rtl w:val="0"/>
        </w:rPr>
        <w:t xml:space="preserve">V. Funding Grants are often funded by more than one funding partner. While this proposal is addressed to just one potential funder, in this section you will outline all the potential funding sources that might fit the project to demonstrate to the funder that funding for the project is sustainable beyond what you will secure from this funder. Funders may include the federal government or public and private foundations. </w:t>
      </w:r>
    </w:p>
    <w:p w:rsidR="00000000" w:rsidDel="00000000" w:rsidP="00000000" w:rsidRDefault="00000000" w:rsidRPr="00000000" w14:paraId="00000006">
      <w:pPr>
        <w:ind w:left="0" w:firstLine="720"/>
        <w:rPr/>
      </w:pPr>
      <w:r w:rsidDel="00000000" w:rsidR="00000000" w:rsidRPr="00000000">
        <w:rPr>
          <w:rtl w:val="0"/>
        </w:rPr>
      </w:r>
    </w:p>
    <w:p w:rsidR="00000000" w:rsidDel="00000000" w:rsidP="00000000" w:rsidRDefault="00000000" w:rsidRPr="00000000" w14:paraId="00000007">
      <w:pPr>
        <w:ind w:left="0" w:firstLine="720"/>
        <w:rPr/>
      </w:pPr>
      <w:r w:rsidDel="00000000" w:rsidR="00000000" w:rsidRPr="00000000">
        <w:rPr>
          <w:rtl w:val="0"/>
        </w:rPr>
        <w:t xml:space="preserve">A. Describe the potential sources of funding you have found for your project. (Examples can include program support, seed money to start the project, or funding for operating expenses, research, emergency funds, or annual funds.) Justify why each might be a potential fit for meeting the organization’s needs. </w:t>
      </w:r>
    </w:p>
    <w:p w:rsidR="00000000" w:rsidDel="00000000" w:rsidP="00000000" w:rsidRDefault="00000000" w:rsidRPr="00000000" w14:paraId="00000008">
      <w:pPr>
        <w:ind w:left="0" w:firstLine="720"/>
        <w:rPr/>
      </w:pPr>
      <w:r w:rsidDel="00000000" w:rsidR="00000000" w:rsidRPr="00000000">
        <w:rPr>
          <w:rtl w:val="0"/>
        </w:rPr>
        <w:t xml:space="preserve">B. How you will establish relationships with the funders to obtain additional funding in the future? Justify your choices. For example, you may want to establish a relationship with funders by contacting them by phone or sending a letter to provide an update on the progress of the project and to solicit additional funding. Remember to always keep funders in the loop by offering information such as newsletters, annual reports, etc. to maintain a relationship with the funders. </w:t>
      </w:r>
    </w:p>
    <w:p w:rsidR="00000000" w:rsidDel="00000000" w:rsidP="00000000" w:rsidRDefault="00000000" w:rsidRPr="00000000" w14:paraId="00000009">
      <w:pPr>
        <w:ind w:left="0" w:firstLine="720"/>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Guidelines for Submission: Your proposal must follow APA formatting guidelines in addition to the following: double spacing, 12-point Times New Roman font, one-inch margins</w:t>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ind w:left="0" w:firstLine="0"/>
        <w:rPr>
          <w:b w:val="1"/>
        </w:rPr>
      </w:pPr>
      <w:r w:rsidDel="00000000" w:rsidR="00000000" w:rsidRPr="00000000">
        <w:rPr>
          <w:b w:val="1"/>
          <w:rtl w:val="0"/>
        </w:rPr>
        <w:t xml:space="preserve">Grant Funding Ideas</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160" w:before="12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Cfda.gov</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160" w:before="12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Maddiesfund.org</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160" w:before="120" w:lineRule="auto"/>
        <w:rPr>
          <w:rFonts w:ascii="Calibri" w:cs="Calibri" w:eastAsia="Calibri" w:hAnsi="Calibri"/>
          <w:sz w:val="24"/>
          <w:szCs w:val="24"/>
          <w:highlight w:val="white"/>
        </w:rPr>
      </w:pPr>
      <w:hyperlink r:id="rId6">
        <w:r w:rsidDel="00000000" w:rsidR="00000000" w:rsidRPr="00000000">
          <w:rPr>
            <w:rFonts w:ascii="Calibri" w:cs="Calibri" w:eastAsia="Calibri" w:hAnsi="Calibri"/>
            <w:color w:val="006fbf"/>
            <w:sz w:val="24"/>
            <w:szCs w:val="24"/>
            <w:highlight w:val="white"/>
            <w:u w:val="single"/>
            <w:rtl w:val="0"/>
          </w:rPr>
          <w:t xml:space="preserve">www.bissellpetfoundation.org</w:t>
        </w:r>
      </w:hyperlink>
      <w:r w:rsidDel="00000000" w:rsidR="00000000" w:rsidRPr="00000000">
        <w:rPr>
          <w:rFonts w:ascii="Calibri" w:cs="Calibri" w:eastAsia="Calibri" w:hAnsi="Calibri"/>
          <w:sz w:val="24"/>
          <w:szCs w:val="24"/>
          <w:highlight w:val="white"/>
          <w:rtl w:val="0"/>
        </w:rPr>
        <w:t xml:space="preserve">.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160" w:before="12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Any others you can find would be great</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160" w:before="12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160" w:before="120" w:lineRule="auto"/>
        <w:rPr>
          <w:sz w:val="24"/>
          <w:szCs w:val="24"/>
          <w:highlight w:val="white"/>
        </w:rPr>
      </w:pPr>
      <w:r w:rsidDel="00000000" w:rsidR="00000000" w:rsidRPr="00000000">
        <w:rPr>
          <w:rFonts w:ascii="Calibri" w:cs="Calibri" w:eastAsia="Calibri" w:hAnsi="Calibri"/>
          <w:color w:val="ff0000"/>
          <w:sz w:val="24"/>
          <w:szCs w:val="24"/>
          <w:highlight w:val="white"/>
          <w:rtl w:val="0"/>
        </w:rPr>
        <w:t xml:space="preserve">THIS IS THE BUDGET FOR WHAT I AM DOING WORK FROM THIS</w:t>
      </w:r>
      <w:r w:rsidDel="00000000" w:rsidR="00000000" w:rsidRPr="00000000">
        <w:rPr>
          <w:rtl w:val="0"/>
        </w:rPr>
      </w:r>
    </w:p>
    <w:tbl>
      <w:tblPr>
        <w:tblStyle w:val="Table1"/>
        <w:tblW w:w="964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40"/>
        <w:gridCol w:w="4095"/>
        <w:gridCol w:w="2010"/>
        <w:tblGridChange w:id="0">
          <w:tblGrid>
            <w:gridCol w:w="3540"/>
            <w:gridCol w:w="4095"/>
            <w:gridCol w:w="201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highlight w:val="white"/>
              </w:rPr>
            </w:pPr>
            <w:r w:rsidDel="00000000" w:rsidR="00000000" w:rsidRPr="00000000">
              <w:rPr>
                <w:b w:val="1"/>
                <w:sz w:val="20"/>
                <w:szCs w:val="20"/>
                <w:highlight w:val="white"/>
                <w:rtl w:val="0"/>
              </w:rPr>
              <w:t xml:space="preserve">Dollar Amount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highlight w:val="white"/>
              </w:rPr>
            </w:pPr>
            <w:r w:rsidDel="00000000" w:rsidR="00000000" w:rsidRPr="00000000">
              <w:rPr>
                <w:b w:val="1"/>
                <w:sz w:val="20"/>
                <w:szCs w:val="20"/>
                <w:highlight w:val="white"/>
                <w:rtl w:val="0"/>
              </w:rPr>
              <w:t xml:space="preserve">Use of Grant Funds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highlight w:val="white"/>
              </w:rPr>
            </w:pPr>
            <w:r w:rsidDel="00000000" w:rsidR="00000000" w:rsidRPr="00000000">
              <w:rPr>
                <w:b w:val="1"/>
                <w:sz w:val="20"/>
                <w:szCs w:val="20"/>
                <w:highlight w:val="white"/>
                <w:rtl w:val="0"/>
              </w:rPr>
              <w:t xml:space="preserve">Balance of Funds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Amount on ABC Grant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$4000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$4000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Amount of Matching Grant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$1000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$5000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Amount of Fundraising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$1000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$6000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highlight w:val="white"/>
              </w:rPr>
            </w:pPr>
            <w:r w:rsidDel="00000000" w:rsidR="00000000" w:rsidRPr="00000000">
              <w:rPr>
                <w:b w:val="1"/>
                <w:sz w:val="20"/>
                <w:szCs w:val="20"/>
                <w:highlight w:val="white"/>
                <w:rtl w:val="0"/>
              </w:rPr>
              <w:t xml:space="preserve">Starting Balance-Direct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$6000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10 Traps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$60.00 ea.X10+(.05125 Tax)=$630.75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$5369.25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12 Pallets of food (3 per qtr)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$55.00 per pallet = $660.00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$4709.25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highlight w:val="white"/>
              </w:rPr>
            </w:pPr>
            <w:r w:rsidDel="00000000" w:rsidR="00000000" w:rsidRPr="00000000">
              <w:rPr>
                <w:b w:val="1"/>
                <w:sz w:val="20"/>
                <w:szCs w:val="20"/>
                <w:highlight w:val="white"/>
                <w:rtl w:val="0"/>
              </w:rPr>
              <w:t xml:space="preserve">Starting Balance - Indirect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Unforseen Vet Bills Annually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Covered from fundraising, not grants est. $500.00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$4709.25/$65.00 vet allowance per cat = 70 cats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70 cats X $65.00 vet allowance = $4550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$159.25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sz w:val="24"/>
                <w:szCs w:val="24"/>
                <w:highlight w:val="white"/>
              </w:rPr>
            </w:pPr>
            <w:r w:rsidDel="00000000" w:rsidR="00000000" w:rsidRPr="00000000">
              <w:rPr>
                <w:b w:val="1"/>
                <w:sz w:val="24"/>
                <w:szCs w:val="24"/>
                <w:highlight w:val="white"/>
                <w:rtl w:val="0"/>
              </w:rPr>
              <w:t xml:space="preserve">Bal. Fwd.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highlight w:val="white"/>
              </w:rPr>
            </w:pPr>
            <w:r w:rsidDel="00000000" w:rsidR="00000000" w:rsidRPr="00000000">
              <w:rPr>
                <w:sz w:val="24"/>
                <w:szCs w:val="24"/>
                <w:highlight w:val="white"/>
                <w:rtl w:val="0"/>
              </w:rPr>
              <w:t xml:space="preserve">$159.25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highlight w:val="white"/>
              </w:rPr>
            </w:pPr>
            <w:r w:rsidDel="00000000" w:rsidR="00000000" w:rsidRPr="00000000">
              <w:rPr>
                <w:rtl w:val="0"/>
              </w:rPr>
            </w:r>
          </w:p>
        </w:tc>
      </w:tr>
    </w:tbl>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after="160" w:before="120" w:lineRule="auto"/>
        <w:rPr>
          <w:sz w:val="24"/>
          <w:szCs w:val="24"/>
          <w:highlight w:val="white"/>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earn.snhu.edu/content/enforced/56190-OL-330-Q5370-OL-TRAD-UG.18EW5/www.bissellpetfoundation.org?_&amp;d2lSessionVal=LCYyNflYrfSuPBm6Vpc2wnql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